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Чек-лист: проверка СРО и подрядчика за 10 минут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Заполняется перед подписанием договора или подачей заявки на закупку. Распечатайте, пройдите по строкам, подшейте к договору.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Кого и когда проверяем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ИНН контрагента: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у юрлица 10 цифр, у ИП - 12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Наименование по договору: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 ним сверяем строку в реестре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Предмет и сумма договора: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проверки: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проверяем на дату подачи заявки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Проверку выполнил: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ФИО, должность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Семь шагов по порядку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Порядок не случайный: следующий шаг имеет смысл, только если предыдущий дал зеленый свет.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Шаг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Где смотреть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Что должно получиться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Отметка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1. Взять ИНН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карточка контрагента, счет, ЕГРЮЛ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10 или 12 цифр. По названию не ищем - вернется однофамилец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2. Найти запись по ИНН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стройка - reestr.nostroy.ru, проектирование и изыскания - reestr.nopriz.ru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строка с наименованием, названием СРО, статусом и регионом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3. Снять фильтр «только действующие»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фильтры той же базы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видны все записи, включая прекращенные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4. Сверить наименование и статус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карточка члена СРО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наименование и форма совпали с договором, статус - членство действует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5. Проверить даты, уровень ответственности и направление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карточка члена СРО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дата прекращения пустая, уровень покрывает сумму договора, направление совпадает с предметом контракта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6. Проверить саму СРО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госреестр СРО на сайте Ростехнадзора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организация действующая на сегодняшнюю дату, отметки об исключении нет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7. Заказать выписку под эту заявку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личный кабинет или офис своей СРО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выписка с датой выдачи, которая устраивает площадку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Стоп-правила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Пустой результат - не «все в порядке». Пока строка не найдена, считайте, что перед вами не член СРО.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Пусто и «членство прекращено» - разные ответы. Во втором случае смотрите дату и выясняйте, что случилось.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Проектировщика в базе строителей нет в принципе - для него реестр НОПРИЗ. Договор смешанный - проверьте оба реестра.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У строителей начальный уровень ответственности - договоры до 60 млн рублей. С ним на контракт за сотню выходить бесполезно, площадка отсечет.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Прочерк по договорным обязательствам означает, что в конкурентных закупках компания не участвует вовсе.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Объект особо опасный или технически сложный - смотрите отметку об этом праве наравне со статусом.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Скриншот карточки вместо выписки площадка не примет.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Между шагами прошла неделя - проверьте статус заново.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Выписку заказывайте за пять-шесть дней до дедлайна: срок ответа СРО - не более трех рабочих дней с даты запроса, остальное - запас на выходные. Выписка действует один месяц с даты выдачи, продлить ее нельзя.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Результат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Все пункты зеленые - договор подписываем, заявку подаем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Есть красный пункт - подписание откладываем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меняем подрядчика, переносим подачу или ждем вступления в новую СРО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Реквизиты полученной выписки: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номер, дата выдачи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Комментарии: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/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Заполненный лист храните рядом с договором. Через полгода никто не вспомнит, каким был статус на день подписания, а страница реестра к тому времени покажет другие данные.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Чек-лист: проверка СРО и подрядчика за 10 минут</dc:title>
  <dc:creator>Скилл Строй</dc:creator>
  <dc:description>Заполняется перед подписанием договора или подачей заявки на закупку. Распечатайте, пройдите по строкам, подшейте к договору.</dc:description>
  <cp:lastModifiedBy>Un-named</cp:lastModifiedBy>
  <cp:revision>1</cp:revision>
  <dcterms:created xsi:type="dcterms:W3CDTF">2026-09-15T11:29:23.852Z</dcterms:created>
  <dcterms:modified xsi:type="dcterms:W3CDTF">2026-09-15T11:29:23.854Z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