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Запрос в СРО: что спросить до оплаты компенсационного фонда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Готовое письмо в саморегулируемую организацию. Заполните данные в квадратных скобках, отправьте на бланке компании и попросите письменный ответ.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Взнос в компенсационный фонд уходит одним платежом и при добровольном выходе из СРО не возвращается. Поэтому все существенные условия имеет смысл получить письменно - до платежки, а не после нее.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Реквизиты письма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СРО, регистрационный номер в государственном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полное наименование компании или ФИО ИП, ИНН, ОГРН (ОГРНИП)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и контакты для ответа: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почтовый адрес, e-mail, телефон, ФИО ответственного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дата отправки запроса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Наши вводные (заполните до отправки)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Эти цифры определяют уровень ответственности и, соответственно, обе строки в счете. Считайте по контрактам, которые планируете заключать в ближайшие год-два, а не по текущему портфелю.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Вид работ: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строительство / проектирование / инженерные изыскания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Предельная стоимость одного договора (база для КФ ВВ):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самый дорогой планируемый контракт, руб.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Планируем участвовать в конкурентных закупках: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 / нет; торги, 44-ФЗ, 223-ФЗ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Совокупный размер обязательств по конкурентным договорам (база для КФ ОДО):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если да - суммарно по всем таким контрактам, руб.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Текст запроса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Наша компания рассматривает вступление в вашу саморегулируемую организацию. До перечисления взносов просим письменно ответить на следующие вопросы.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Сформирован ли в вашей организации компенсационный фонд обеспечения договорных обязательств (КФ ОДО) и сколько членов заявили о намерении участвовать в заключении договоров конкурентными способами. Напоминаем, что такой фонд формируется, только если о намерении заявили не менее пятнадцати членов организации.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Размеры взносов в компенсационный фонд возмещения вреда (КФ ВВ) по каждому уровню ответственности, с указанием предельной стоимости одного договора для каждого уровня.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Размеры взносов в КФ ОДО по каждому уровню ответственности, с указанием совокупного размера обязательств по конкурентным договорам для каждого уровня.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 каких банках открыты специальные счета компенсационных фондов организации. Просим приложить справку банка об остатке средств на специальных счетах (ст. 55.16-1 ГрК РФ).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5.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Порядок и срок доплаты при повышении уровня ответственности: в какой момент вносится разница между уровнями и сколько времени занимает внесение изменений в реестр членов.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6.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Полный перечень платежей при вступлении: вступительный взнос, ежегодные членские взносы, требование о страховании гражданской ответственности (если оно установлено), иные обязательные платежи.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7.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Реквизиты для перечисления взносов в компенсационные фонды и порядок подтверждения зачисления: каким документом организация подтверждает, что средства поступили на специальный счет.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Просим направить ответ в письменной форме на бланке организации за подписью уполномоченного лица по адресу, указанному выше.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Как читать ответ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Взнос в компенсационный фонд вносится одним платежным поручением на специальный счет. Освобождение члена от обязанности внести взнос не допускается, в том числе зачетом его требований к саморегулируемой организации (ч. 4 ст. 55.16 ГрК РФ).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Предлагают рассрочку по взносу в компенсационный фонд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рассрочки по компфонду не бывает; рассрочка возможна на сопровождение и подготовку документов, но не на сам взнос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Просят внести взнос в кассу или наличными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деньги уходят платежным поручением на специальный счет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Предлагают зачесть взнос в счет иных требований к СРО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прямо запрещено ч. 4 ст. 55.16 ГрК РФ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 КФ ОДО отвечают устно и уклончиво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если фонд не сформирован, это выяснится в момент подачи заявки на тендер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Отказываются подтвердить остаток на специальном счете справкой банка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остаток подтверждает банк, и это документ, а не слово менеджера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пришел без бланка и подписи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на письмо в свободной форме потом не сошлешься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Что сделать до отправки запроса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Организация проверена в государственном реестре саморегулируемых организаций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статус, регистрационный номер, отсутствие решений об исключении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Найдены новости и сведения о проверках этой СРО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если организацию ведут к исключению из реестра, средства КФ уедут в национальное объединение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Уровень ответственности посчитан заранее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повышение потом - это доплата разницы плюс время на внесение изменений в реестр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Сумма входа заложена целиком, без надежды на части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компфонд, вступительный, членские за год, страхование ГО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Минимальные ориентиры по первому уровню ответственности: у строителей взнос в КФ ВВ - 100 000 руб., у проектировщиков и изыскателей - 50 000 руб. Размер взноса не зависит от организационно-правовой формы: у ООО и у ИП он одинаковый.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СРО: что спросить до оплаты компенсационного фонда</dc:title>
  <dc:creator>Скилл Строй</dc:creator>
  <dc:description>Готовое письмо в саморегулируемую организацию. Заполните данные в квадратных скобках, отправьте на бланке компании и попросите письменный ответ.</dc:description>
  <cp:lastModifiedBy>Un-named</cp:lastModifiedBy>
  <cp:revision>1</cp:revision>
  <dcterms:created xsi:type="dcterms:W3CDTF">2026-09-15T11:31:43.917Z</dcterms:created>
  <dcterms:modified xsi:type="dcterms:W3CDTF">2026-09-15T11:31:43.918Z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