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Запрос в СРО перед вступлением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Готовое письмо с четырьмя вопросами, от ответов на которые зависит ваш взнос. Перенесите на бланк компании, подставьте данные и отправьте.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В квадратных скобках - места под ваши данные. Текст вопросов менять не нужно, он составлен так, чтобы ответ был однозначным.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Кому: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полное наименование саморегулируемой организации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От кого: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 компании, ИНН, ОГРН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Контактное лицо: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ФИО, телефон, e-mail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Исх. номер и 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заполняется по журналу исходящих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Текст запроса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Наша организация рассматривает вступление в вашу саморегулируемую организацию и определяет уровень ответственности по компенсационным фондам. Просим дать письменный ответ по следующим вопросам.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1.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Сформирован ли в организации компенсационный фонд обеспечения договорных обязательств и заявили ли о намерении заключать договоры конкурентными способами (закупки по 44-ФЗ и 223-ФЗ) не менее пятнадцати членов СРО. Если фонд не сформирован - планируются ли сроки его формирования.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2.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 организация определяет уровень ответственности по переходящим договорам: по остатку неисполненных обязательств или по полной цене договора. Просим указать, каким внутренним документом это закреплено.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3.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Каков срок рассмотрения заявления о повышении уровня ответственности и с какого момента возникает право работать по новому предельному размеру обязательств. Просим подтвердить, что право возникает со дня поступления доплаты в компенсационный фонд.</w:t>
      </w:r>
    </w:p>
    <w:p>
      <w:pPr>
        <w:spacing w:after="80"/>
        <w:ind w:left="340" w:hanging="260"/>
      </w:pPr>
      <w:r>
        <w:rPr>
          <w:rFonts w:ascii="Calibri" w:cs="Calibri" w:eastAsia="Calibri" w:hAnsi="Calibri"/>
          <w:b/>
          <w:bCs/>
          <w:color w:val="2563EB"/>
          <w:sz w:val="22"/>
          <w:szCs w:val="22"/>
        </w:rPr>
        <w:t xml:space="preserve">4.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Какие документы нужны для изменения уровня ответственности и по каким реквизитам вносится доплата разницы между ступенями.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Для сведения сообщаем планируемые параметры деятельности: максимальный размер обязательств по одному договору - [сумма] руб.; предельный совокупный размер обязательств по одновременно действующим договорам, заключаемым конкурентными способами, - [сумма] руб.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Ответ просим направить в письменной форме на почтовый адрес [адрес] или на e-mail [адрес].</w:t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Зачем письменный ответ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Если фонда обеспечения договорных обязательств у СРО нет, тендерное направление придется вести через другую организацию - а это второй вступительный взнос.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Практика учета переходящих договоров у разных СРО расходится. Письменный ответ - основание ссылаться на согласованный порядок, если расчет потом попробуют пересмотреть.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Порядок и срок повышения уровня важны заранее: если под вами горящий тендер, пара дней между заявлением и зачислением взноса решает все.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Взнос в компенсационный фонд возврату не подлежит - часть 4 статьи 55.16 Градостроительного кодекса. Поэтому вопросы лучше задать до подачи заявления и до оплаты, а не после.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Перед отправкой проверьте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Обе суммы в письме посчитаны по своим правилам</w:t>
      </w:r>
      <w:r>
        <w:rPr>
          <w:rFonts w:ascii="Calibri" w:cs="Calibri" w:eastAsia="Calibri" w:hAnsi="Calibri"/>
          <w:color w:val="4B5563"/>
          <w:sz w:val="18"/>
          <w:szCs w:val="18"/>
        </w:rPr>
        <w:t xml:space="preserve">  - по одному прямому договору - максимум, по конкурентным - сумма одновременно действующих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Указан способ и адрес для письменного ответа</w:t>
      </w:r>
    </w:p>
    <w:p>
      <w:pPr>
        <w:spacing w:after="100"/>
        <w:ind w:left="340" w:hanging="300"/>
      </w:pPr>
      <w:r>
        <w:rPr>
          <w:rFonts w:ascii="Calibri" w:cs="Calibri" w:eastAsia="Calibri" w:hAnsi="Calibri"/>
          <w:color w:val="2563EB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F2937"/>
          <w:sz w:val="22"/>
          <w:szCs w:val="22"/>
        </w:rPr>
        <w:t xml:space="preserve">Письмо подписано руководителем и зарегистрировано в журнале исходящих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СРО перед вступлением</dc:title>
  <dc:creator>Скилл Строй</dc:creator>
  <dc:description>Готовое письмо с четырьмя вопросами, от ответов на которые зависит ваш взнос. Перенесите на бланк компании, подставьте данные и отправьте.</dc:description>
  <cp:lastModifiedBy>Un-named</cp:lastModifiedBy>
  <cp:revision>1</cp:revision>
  <dcterms:created xsi:type="dcterms:W3CDTF">2026-09-15T11:31:49.018Z</dcterms:created>
  <dcterms:modified xsi:type="dcterms:W3CDTF">2026-09-15T11:31:49.020Z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